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C05F" w14:textId="360DB791" w:rsidR="00FB719A" w:rsidRPr="00362CCF" w:rsidRDefault="00806577" w:rsidP="00FB719A">
      <w:pPr>
        <w:jc w:val="center"/>
        <w:rPr>
          <w:sz w:val="28"/>
          <w:szCs w:val="28"/>
        </w:rPr>
      </w:pPr>
      <w:r>
        <w:rPr>
          <w:noProof/>
        </w:rPr>
        <mc:AlternateContent>
          <mc:Choice Requires="wps">
            <w:drawing>
              <wp:anchor distT="0" distB="0" distL="114300" distR="114300" simplePos="0" relativeHeight="251659264" behindDoc="0" locked="0" layoutInCell="1" hidden="0" allowOverlap="1" wp14:anchorId="7596B4E2" wp14:editId="5925A02B">
                <wp:simplePos x="0" y="0"/>
                <wp:positionH relativeFrom="column">
                  <wp:posOffset>4254500</wp:posOffset>
                </wp:positionH>
                <wp:positionV relativeFrom="paragraph">
                  <wp:posOffset>-760730</wp:posOffset>
                </wp:positionV>
                <wp:extent cx="2273300" cy="289560"/>
                <wp:effectExtent l="0" t="0" r="0" b="0"/>
                <wp:wrapNone/>
                <wp:docPr id="14" name="Rectángulo 14"/>
                <wp:cNvGraphicFramePr/>
                <a:graphic xmlns:a="http://schemas.openxmlformats.org/drawingml/2006/main">
                  <a:graphicData uri="http://schemas.microsoft.com/office/word/2010/wordprocessingShape">
                    <wps:wsp>
                      <wps:cNvSpPr/>
                      <wps:spPr>
                        <a:xfrm>
                          <a:off x="0" y="0"/>
                          <a:ext cx="2273300" cy="289560"/>
                        </a:xfrm>
                        <a:prstGeom prst="rect">
                          <a:avLst/>
                        </a:prstGeom>
                        <a:noFill/>
                        <a:ln>
                          <a:noFill/>
                        </a:ln>
                      </wps:spPr>
                      <wps:txbx>
                        <w:txbxContent>
                          <w:p w14:paraId="134AB1BB" w14:textId="501414B2" w:rsidR="00920F9A" w:rsidRPr="005F7628" w:rsidRDefault="00FB719A">
                            <w:pPr>
                              <w:textDirection w:val="btLr"/>
                              <w:rPr>
                                <w:b/>
                                <w:bCs/>
                              </w:rPr>
                            </w:pPr>
                            <w:r>
                              <w:rPr>
                                <w:rFonts w:ascii="Arial" w:eastAsia="Arial" w:hAnsi="Arial" w:cs="Arial"/>
                                <w:b/>
                                <w:bCs/>
                                <w:color w:val="808080"/>
                                <w:sz w:val="26"/>
                              </w:rPr>
                              <w:t>14</w:t>
                            </w:r>
                            <w:r w:rsidR="00BE2F62" w:rsidRPr="005F7628">
                              <w:rPr>
                                <w:rFonts w:ascii="Arial" w:eastAsia="Arial" w:hAnsi="Arial" w:cs="Arial"/>
                                <w:b/>
                                <w:bCs/>
                                <w:color w:val="808080"/>
                                <w:sz w:val="26"/>
                              </w:rPr>
                              <w:t xml:space="preserve"> DE </w:t>
                            </w:r>
                            <w:r>
                              <w:rPr>
                                <w:rFonts w:ascii="Arial" w:eastAsia="Arial" w:hAnsi="Arial" w:cs="Arial"/>
                                <w:b/>
                                <w:bCs/>
                                <w:color w:val="808080"/>
                                <w:sz w:val="26"/>
                              </w:rPr>
                              <w:t>AGOSTO</w:t>
                            </w:r>
                            <w:r w:rsidR="00BE2F62" w:rsidRPr="005F7628">
                              <w:rPr>
                                <w:rFonts w:ascii="Arial" w:eastAsia="Arial" w:hAnsi="Arial" w:cs="Arial"/>
                                <w:b/>
                                <w:bCs/>
                                <w:color w:val="808080"/>
                                <w:sz w:val="26"/>
                              </w:rPr>
                              <w:t xml:space="preserve"> DE 2023</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596B4E2" id="Rectángulo 14" o:spid="_x0000_s1026" style="position:absolute;left:0;text-align:left;margin-left:335pt;margin-top:-59.9pt;width:179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" filled="f" stroked="f">
                <v:textbox inset="2.53958mm,1.2694mm,2.53958mm,1.2694mm">
                  <w:txbxContent>
                    <w:p w14:paraId="134AB1BB" w14:textId="501414B2" w:rsidR="00920F9A" w:rsidRPr="005F7628" w:rsidRDefault="00FB719A">
                      <w:pPr>
                        <w:textDirection w:val="btLr"/>
                        <w:rPr>
                          <w:b/>
                          <w:bCs/>
                        </w:rPr>
                      </w:pPr>
                      <w:r>
                        <w:rPr>
                          <w:rFonts w:ascii="Arial" w:eastAsia="Arial" w:hAnsi="Arial" w:cs="Arial"/>
                          <w:b/>
                          <w:bCs/>
                          <w:color w:val="808080"/>
                          <w:sz w:val="26"/>
                        </w:rPr>
                        <w:t>14</w:t>
                      </w:r>
                      <w:r w:rsidR="00BE2F62" w:rsidRPr="005F7628">
                        <w:rPr>
                          <w:rFonts w:ascii="Arial" w:eastAsia="Arial" w:hAnsi="Arial" w:cs="Arial"/>
                          <w:b/>
                          <w:bCs/>
                          <w:color w:val="808080"/>
                          <w:sz w:val="26"/>
                        </w:rPr>
                        <w:t xml:space="preserve"> DE </w:t>
                      </w:r>
                      <w:r>
                        <w:rPr>
                          <w:rFonts w:ascii="Arial" w:eastAsia="Arial" w:hAnsi="Arial" w:cs="Arial"/>
                          <w:b/>
                          <w:bCs/>
                          <w:color w:val="808080"/>
                          <w:sz w:val="26"/>
                        </w:rPr>
                        <w:t>AGOSTO</w:t>
                      </w:r>
                      <w:r w:rsidR="00BE2F62" w:rsidRPr="005F7628">
                        <w:rPr>
                          <w:rFonts w:ascii="Arial" w:eastAsia="Arial" w:hAnsi="Arial" w:cs="Arial"/>
                          <w:b/>
                          <w:bCs/>
                          <w:color w:val="808080"/>
                          <w:sz w:val="26"/>
                        </w:rPr>
                        <w:t xml:space="preserve"> DE 2023</w:t>
                      </w:r>
                    </w:p>
                  </w:txbxContent>
                </v:textbox>
              </v:rect>
            </w:pict>
          </mc:Fallback>
        </mc:AlternateContent>
      </w:r>
      <w:r>
        <w:rPr>
          <w:noProof/>
        </w:rPr>
        <w:drawing>
          <wp:anchor distT="0" distB="0" distL="0" distR="0" simplePos="0" relativeHeight="251658240" behindDoc="1" locked="0" layoutInCell="1" hidden="0" allowOverlap="1" wp14:anchorId="65757D83" wp14:editId="5C9458FE">
            <wp:simplePos x="0" y="0"/>
            <wp:positionH relativeFrom="column">
              <wp:posOffset>-906145</wp:posOffset>
            </wp:positionH>
            <wp:positionV relativeFrom="paragraph">
              <wp:posOffset>-1434465</wp:posOffset>
            </wp:positionV>
            <wp:extent cx="7948295" cy="1155065"/>
            <wp:effectExtent l="0" t="0" r="0" b="6985"/>
            <wp:wrapNone/>
            <wp:docPr id="15" name="image1.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application&#10;&#10;Description automatically generated"/>
                    <pic:cNvPicPr preferRelativeResize="0"/>
                  </pic:nvPicPr>
                  <pic:blipFill>
                    <a:blip r:embed="rId8"/>
                    <a:srcRect/>
                    <a:stretch>
                      <a:fillRect/>
                    </a:stretch>
                  </pic:blipFill>
                  <pic:spPr>
                    <a:xfrm>
                      <a:off x="0" y="0"/>
                      <a:ext cx="7948295" cy="1155065"/>
                    </a:xfrm>
                    <a:prstGeom prst="rect">
                      <a:avLst/>
                    </a:prstGeom>
                    <a:ln/>
                  </pic:spPr>
                </pic:pic>
              </a:graphicData>
            </a:graphic>
          </wp:anchor>
        </w:drawing>
      </w:r>
      <w:r w:rsidR="00FB719A">
        <w:rPr>
          <w:rFonts w:ascii="Arial" w:eastAsia="Arial" w:hAnsi="Arial" w:cs="Arial"/>
          <w:b/>
          <w:color w:val="00A79E"/>
          <w:sz w:val="30"/>
          <w:szCs w:val="30"/>
        </w:rPr>
        <w:t xml:space="preserve"> </w:t>
      </w:r>
      <w:r w:rsidR="00362CCF" w:rsidRPr="00362CCF">
        <w:rPr>
          <w:rFonts w:ascii="Arial" w:eastAsia="Arial" w:hAnsi="Arial" w:cs="Arial"/>
          <w:b/>
          <w:color w:val="00A79E"/>
          <w:sz w:val="28"/>
          <w:szCs w:val="28"/>
        </w:rPr>
        <w:t>“</w:t>
      </w:r>
      <w:r w:rsidR="00FB719A" w:rsidRPr="00362CCF">
        <w:rPr>
          <w:rFonts w:ascii="Arial" w:eastAsia="Arial" w:hAnsi="Arial" w:cs="Arial"/>
          <w:b/>
          <w:color w:val="00A79E"/>
          <w:sz w:val="28"/>
          <w:szCs w:val="28"/>
        </w:rPr>
        <w:t>MEXICO CARBON FORUM</w:t>
      </w:r>
      <w:r w:rsidR="00362CCF" w:rsidRPr="00362CCF">
        <w:rPr>
          <w:rFonts w:ascii="Arial" w:eastAsia="Arial" w:hAnsi="Arial" w:cs="Arial"/>
          <w:b/>
          <w:color w:val="00A79E"/>
          <w:sz w:val="28"/>
          <w:szCs w:val="28"/>
        </w:rPr>
        <w:t>”</w:t>
      </w:r>
      <w:r w:rsidR="00FB719A" w:rsidRPr="00362CCF">
        <w:rPr>
          <w:rFonts w:ascii="Arial" w:eastAsia="Arial" w:hAnsi="Arial" w:cs="Arial"/>
          <w:b/>
          <w:color w:val="00A79E"/>
          <w:sz w:val="28"/>
          <w:szCs w:val="28"/>
        </w:rPr>
        <w:t xml:space="preserve"> CELEBRA SU TERCERA EDICIÓN UNIENDO ESFUERZOS EN LA LUCHA CONTRA EL CAMBIO CLIMÁTICO</w:t>
      </w:r>
    </w:p>
    <w:p w14:paraId="08D90457" w14:textId="77777777" w:rsidR="00FB719A" w:rsidRDefault="00FB719A" w:rsidP="008349E2">
      <w:pPr>
        <w:pStyle w:val="NormalWeb"/>
        <w:spacing w:before="0" w:beforeAutospacing="0" w:after="0" w:afterAutospacing="0"/>
        <w:jc w:val="both"/>
        <w:rPr>
          <w:rFonts w:ascii="Arial" w:hAnsi="Arial" w:cs="Arial"/>
          <w:color w:val="000000"/>
        </w:rPr>
      </w:pPr>
    </w:p>
    <w:p w14:paraId="1CE03685" w14:textId="77777777" w:rsidR="00362CCF" w:rsidRDefault="00362CCF" w:rsidP="008349E2">
      <w:pPr>
        <w:pStyle w:val="NormalWeb"/>
        <w:spacing w:before="0" w:beforeAutospacing="0" w:after="0" w:afterAutospacing="0"/>
        <w:jc w:val="both"/>
        <w:rPr>
          <w:rFonts w:ascii="Arial" w:hAnsi="Arial" w:cs="Arial"/>
          <w:color w:val="000000"/>
        </w:rPr>
      </w:pPr>
    </w:p>
    <w:p w14:paraId="149292AF" w14:textId="44B68228" w:rsidR="00FB719A" w:rsidRPr="00362CCF" w:rsidRDefault="00362CCF" w:rsidP="00FB719A">
      <w:pPr>
        <w:pStyle w:val="NormalWeb"/>
        <w:numPr>
          <w:ilvl w:val="0"/>
          <w:numId w:val="1"/>
        </w:numPr>
        <w:spacing w:before="0" w:beforeAutospacing="0" w:after="0" w:afterAutospacing="0"/>
        <w:jc w:val="both"/>
        <w:textAlignment w:val="baseline"/>
        <w:rPr>
          <w:rFonts w:ascii="Arial" w:eastAsia="Arial" w:hAnsi="Arial" w:cs="Arial"/>
          <w:bCs/>
          <w:color w:val="595959"/>
          <w:sz w:val="22"/>
          <w:szCs w:val="22"/>
          <w:lang w:eastAsia="es-ES"/>
        </w:rPr>
      </w:pPr>
      <w:r>
        <w:rPr>
          <w:rFonts w:ascii="Arial" w:eastAsia="Arial" w:hAnsi="Arial" w:cs="Arial"/>
          <w:bCs/>
          <w:color w:val="595959"/>
          <w:sz w:val="22"/>
          <w:szCs w:val="22"/>
          <w:lang w:eastAsia="es-ES"/>
        </w:rPr>
        <w:t>“</w:t>
      </w:r>
      <w:r w:rsidR="00FB719A" w:rsidRPr="00362CCF">
        <w:rPr>
          <w:rFonts w:ascii="Arial" w:eastAsia="Arial" w:hAnsi="Arial" w:cs="Arial"/>
          <w:bCs/>
          <w:color w:val="595959"/>
          <w:sz w:val="22"/>
          <w:szCs w:val="22"/>
          <w:lang w:eastAsia="es-ES"/>
        </w:rPr>
        <w:t>Mexico Carbon Forum</w:t>
      </w:r>
      <w:r>
        <w:rPr>
          <w:rFonts w:ascii="Arial" w:eastAsia="Arial" w:hAnsi="Arial" w:cs="Arial"/>
          <w:bCs/>
          <w:color w:val="595959"/>
          <w:sz w:val="22"/>
          <w:szCs w:val="22"/>
          <w:lang w:eastAsia="es-ES"/>
        </w:rPr>
        <w:t>”</w:t>
      </w:r>
      <w:r w:rsidR="00FB719A" w:rsidRPr="00362CCF">
        <w:rPr>
          <w:rFonts w:ascii="Arial" w:eastAsia="Arial" w:hAnsi="Arial" w:cs="Arial"/>
          <w:bCs/>
          <w:color w:val="595959"/>
          <w:sz w:val="22"/>
          <w:szCs w:val="22"/>
          <w:lang w:eastAsia="es-ES"/>
        </w:rPr>
        <w:t xml:space="preserve">, el evento más importante sobre mercados de carbono en México y América </w:t>
      </w:r>
      <w:r w:rsidRPr="00362CCF">
        <w:rPr>
          <w:rFonts w:ascii="Arial" w:eastAsia="Arial" w:hAnsi="Arial" w:cs="Arial"/>
          <w:bCs/>
          <w:color w:val="595959"/>
          <w:sz w:val="22"/>
          <w:szCs w:val="22"/>
          <w:lang w:eastAsia="es-ES"/>
        </w:rPr>
        <w:t>Latina</w:t>
      </w:r>
      <w:r w:rsidR="00FB719A" w:rsidRPr="00362CCF">
        <w:rPr>
          <w:rFonts w:ascii="Arial" w:eastAsia="Arial" w:hAnsi="Arial" w:cs="Arial"/>
          <w:bCs/>
          <w:color w:val="595959"/>
          <w:sz w:val="22"/>
          <w:szCs w:val="22"/>
          <w:lang w:eastAsia="es-ES"/>
        </w:rPr>
        <w:t xml:space="preserve"> celebra su tercera edición este 14 y 15 de agosto en la ciudad de Querétaro. </w:t>
      </w:r>
    </w:p>
    <w:p w14:paraId="37DA1E37" w14:textId="77777777" w:rsidR="00FB719A" w:rsidRPr="00362CCF" w:rsidRDefault="00FB719A" w:rsidP="00FB719A">
      <w:pPr>
        <w:pStyle w:val="NormalWeb"/>
        <w:spacing w:before="0" w:beforeAutospacing="0" w:after="0" w:afterAutospacing="0"/>
        <w:ind w:left="720"/>
        <w:jc w:val="both"/>
        <w:textAlignment w:val="baseline"/>
        <w:rPr>
          <w:rFonts w:ascii="Arial" w:eastAsia="Arial" w:hAnsi="Arial" w:cs="Arial"/>
          <w:bCs/>
          <w:color w:val="595959"/>
          <w:sz w:val="22"/>
          <w:szCs w:val="22"/>
          <w:lang w:eastAsia="es-ES"/>
        </w:rPr>
      </w:pPr>
    </w:p>
    <w:p w14:paraId="5611F09B" w14:textId="77777777" w:rsidR="00FB719A" w:rsidRPr="00362CCF" w:rsidRDefault="00FB719A" w:rsidP="00FB719A">
      <w:pPr>
        <w:pStyle w:val="NormalWeb"/>
        <w:numPr>
          <w:ilvl w:val="0"/>
          <w:numId w:val="1"/>
        </w:numPr>
        <w:spacing w:before="0" w:beforeAutospacing="0" w:after="0" w:afterAutospacing="0"/>
        <w:jc w:val="both"/>
        <w:textAlignment w:val="baseline"/>
        <w:rPr>
          <w:rFonts w:ascii="Arial" w:eastAsia="Arial" w:hAnsi="Arial" w:cs="Arial"/>
          <w:bCs/>
          <w:color w:val="595959"/>
          <w:sz w:val="22"/>
          <w:szCs w:val="22"/>
          <w:lang w:eastAsia="es-ES"/>
        </w:rPr>
      </w:pPr>
      <w:r w:rsidRPr="00362CCF">
        <w:rPr>
          <w:rFonts w:ascii="Arial" w:eastAsia="Arial" w:hAnsi="Arial" w:cs="Arial"/>
          <w:bCs/>
          <w:color w:val="595959"/>
          <w:sz w:val="22"/>
          <w:szCs w:val="22"/>
          <w:lang w:eastAsia="es-ES"/>
        </w:rPr>
        <w:t xml:space="preserve">La región está demostrando su compromiso con la sostenibilidad y la lucha contra el cambio climático. </w:t>
      </w:r>
    </w:p>
    <w:p w14:paraId="544BB9A1" w14:textId="77777777" w:rsidR="00FB719A" w:rsidRPr="00362CCF" w:rsidRDefault="00FB719A" w:rsidP="00FB719A">
      <w:pPr>
        <w:pStyle w:val="NormalWeb"/>
        <w:spacing w:before="0" w:beforeAutospacing="0" w:after="0" w:afterAutospacing="0"/>
        <w:ind w:left="720"/>
        <w:jc w:val="both"/>
        <w:textAlignment w:val="baseline"/>
        <w:rPr>
          <w:rFonts w:ascii="Arial" w:eastAsia="Arial" w:hAnsi="Arial" w:cs="Arial"/>
          <w:bCs/>
          <w:color w:val="595959"/>
          <w:sz w:val="22"/>
          <w:szCs w:val="22"/>
          <w:lang w:eastAsia="es-ES"/>
        </w:rPr>
      </w:pPr>
    </w:p>
    <w:p w14:paraId="09484A85" w14:textId="77777777" w:rsidR="00FB719A" w:rsidRPr="00362CCF" w:rsidRDefault="00FB719A" w:rsidP="00FB719A">
      <w:pPr>
        <w:pStyle w:val="NormalWeb"/>
        <w:numPr>
          <w:ilvl w:val="0"/>
          <w:numId w:val="1"/>
        </w:numPr>
        <w:spacing w:before="0" w:beforeAutospacing="0" w:after="0" w:afterAutospacing="0"/>
        <w:jc w:val="both"/>
        <w:textAlignment w:val="baseline"/>
        <w:rPr>
          <w:rFonts w:ascii="Arial" w:eastAsia="Arial" w:hAnsi="Arial" w:cs="Arial"/>
          <w:bCs/>
          <w:color w:val="595959"/>
          <w:sz w:val="22"/>
          <w:szCs w:val="22"/>
          <w:lang w:eastAsia="es-ES"/>
        </w:rPr>
      </w:pPr>
      <w:r w:rsidRPr="00362CCF">
        <w:rPr>
          <w:rFonts w:ascii="Arial" w:eastAsia="Arial" w:hAnsi="Arial" w:cs="Arial"/>
          <w:bCs/>
          <w:color w:val="595959"/>
          <w:sz w:val="22"/>
          <w:szCs w:val="22"/>
          <w:lang w:eastAsia="es-ES"/>
        </w:rPr>
        <w:t>La oportunidad de reunir a expertos y líderes comprometidos con la sostenibilidad en un mismo espacio promete ser un catalizador para la construcción de soluciones climáticas concretas, impulsar las inversiones y fomentar la innovación en este crucial ámbito.</w:t>
      </w:r>
    </w:p>
    <w:p w14:paraId="134B9414" w14:textId="77777777" w:rsidR="00FB719A" w:rsidRPr="00362CCF" w:rsidRDefault="00FB719A" w:rsidP="00FB719A">
      <w:pPr>
        <w:jc w:val="both"/>
        <w:rPr>
          <w:rFonts w:ascii="Arial" w:eastAsia="Arial" w:hAnsi="Arial" w:cs="Arial"/>
          <w:bCs/>
          <w:color w:val="595959"/>
          <w:lang w:val="es-MX"/>
        </w:rPr>
      </w:pPr>
    </w:p>
    <w:p w14:paraId="6D8E6991" w14:textId="77777777" w:rsidR="00362CCF" w:rsidRDefault="00362CCF" w:rsidP="00FB719A">
      <w:pPr>
        <w:jc w:val="both"/>
        <w:rPr>
          <w:rFonts w:ascii="Arial" w:eastAsia="Arial" w:hAnsi="Arial" w:cs="Arial"/>
          <w:bCs/>
          <w:color w:val="595959"/>
          <w:lang w:val="es-MX"/>
        </w:rPr>
      </w:pPr>
    </w:p>
    <w:p w14:paraId="355F8C7C" w14:textId="28AC1AD7" w:rsidR="00FB719A" w:rsidRPr="00362CCF" w:rsidRDefault="00FB719A" w:rsidP="00FB719A">
      <w:pPr>
        <w:jc w:val="both"/>
        <w:rPr>
          <w:rFonts w:ascii="Arial" w:eastAsia="Arial" w:hAnsi="Arial" w:cs="Arial"/>
          <w:bCs/>
          <w:color w:val="595959"/>
          <w:lang w:val="es-MX"/>
        </w:rPr>
      </w:pPr>
      <w:r w:rsidRPr="001752AF">
        <w:rPr>
          <w:rFonts w:ascii="Arial" w:eastAsia="Arial" w:hAnsi="Arial" w:cs="Arial"/>
          <w:b/>
          <w:color w:val="595959"/>
          <w:lang w:val="es-MX"/>
        </w:rPr>
        <w:t>Querétaro, México, 14 de agosto de 2023.-</w:t>
      </w:r>
      <w:r w:rsidRPr="00362CCF">
        <w:rPr>
          <w:rFonts w:ascii="Arial" w:eastAsia="Arial" w:hAnsi="Arial" w:cs="Arial"/>
          <w:bCs/>
          <w:color w:val="595959"/>
          <w:lang w:val="es-MX"/>
        </w:rPr>
        <w:t xml:space="preserve"> En un acontecimiento sin precedentes, la ciudad de Querétaro recibe a expertos, líderes gubernamentales, empresarios y actores clave del sector climático en el evento más relevante sobre mercados de carbono en toda América Latina. Los días 14 y 15 de agosto marcarán un hito en la búsqueda de soluciones para combatir el cambio climático y promover la sostenibilidad en el país. </w:t>
      </w:r>
    </w:p>
    <w:p w14:paraId="5CE2EC5E" w14:textId="77777777" w:rsidR="00FB719A" w:rsidRPr="00362CCF" w:rsidRDefault="00FB719A" w:rsidP="00FB719A">
      <w:pPr>
        <w:jc w:val="both"/>
        <w:rPr>
          <w:rFonts w:ascii="Arial" w:eastAsia="Arial" w:hAnsi="Arial" w:cs="Arial"/>
          <w:bCs/>
          <w:color w:val="595959"/>
          <w:lang w:val="es-MX"/>
        </w:rPr>
      </w:pPr>
    </w:p>
    <w:p w14:paraId="2D9D456B" w14:textId="1B5CFB71"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t xml:space="preserve">MÉXICO2, la plataforma de mercados ambientales del Grupo Bolsa Mexicana de Valores (Grupo BMV), en colaboración con la Secretaría de Desarrollo Sustentable del Gobierno del Estado de Querétaro (SEDESU) organizan la tercera edición del </w:t>
      </w:r>
      <w:r w:rsidR="005D2FC8">
        <w:rPr>
          <w:rFonts w:ascii="Arial" w:eastAsia="Arial" w:hAnsi="Arial" w:cs="Arial"/>
          <w:bCs/>
          <w:color w:val="595959"/>
          <w:lang w:val="es-MX"/>
        </w:rPr>
        <w:t>“</w:t>
      </w:r>
      <w:r w:rsidRPr="00362CCF">
        <w:rPr>
          <w:rFonts w:ascii="Arial" w:eastAsia="Arial" w:hAnsi="Arial" w:cs="Arial"/>
          <w:bCs/>
          <w:color w:val="595959"/>
          <w:lang w:val="es-MX"/>
        </w:rPr>
        <w:t>M</w:t>
      </w:r>
      <w:r w:rsidR="005D2FC8">
        <w:rPr>
          <w:rFonts w:ascii="Arial" w:eastAsia="Arial" w:hAnsi="Arial" w:cs="Arial"/>
          <w:bCs/>
          <w:color w:val="595959"/>
          <w:lang w:val="es-MX"/>
        </w:rPr>
        <w:t>e</w:t>
      </w:r>
      <w:r w:rsidRPr="00362CCF">
        <w:rPr>
          <w:rFonts w:ascii="Arial" w:eastAsia="Arial" w:hAnsi="Arial" w:cs="Arial"/>
          <w:bCs/>
          <w:color w:val="595959"/>
          <w:lang w:val="es-MX"/>
        </w:rPr>
        <w:t>xico Carbon Forum</w:t>
      </w:r>
      <w:r w:rsidR="005D2FC8">
        <w:rPr>
          <w:rFonts w:ascii="Arial" w:eastAsia="Arial" w:hAnsi="Arial" w:cs="Arial"/>
          <w:bCs/>
          <w:color w:val="595959"/>
          <w:lang w:val="es-MX"/>
        </w:rPr>
        <w:t>”</w:t>
      </w:r>
      <w:r w:rsidRPr="00362CCF">
        <w:rPr>
          <w:rFonts w:ascii="Arial" w:eastAsia="Arial" w:hAnsi="Arial" w:cs="Arial"/>
          <w:bCs/>
          <w:color w:val="595959"/>
          <w:lang w:val="es-MX"/>
        </w:rPr>
        <w:t xml:space="preserve">, con sede en el Centro de Congresos de Querétaro y donde se espera una asistencia de más de </w:t>
      </w:r>
      <w:r w:rsidR="00755068">
        <w:rPr>
          <w:rFonts w:ascii="Arial" w:eastAsia="Arial" w:hAnsi="Arial" w:cs="Arial"/>
          <w:bCs/>
          <w:color w:val="595959"/>
          <w:lang w:val="es-MX"/>
        </w:rPr>
        <w:t>2</w:t>
      </w:r>
      <w:r w:rsidRPr="00362CCF">
        <w:rPr>
          <w:rFonts w:ascii="Arial" w:eastAsia="Arial" w:hAnsi="Arial" w:cs="Arial"/>
          <w:bCs/>
          <w:color w:val="595959"/>
          <w:lang w:val="es-MX"/>
        </w:rPr>
        <w:t>,</w:t>
      </w:r>
      <w:r w:rsidR="00755068">
        <w:rPr>
          <w:rFonts w:ascii="Arial" w:eastAsia="Arial" w:hAnsi="Arial" w:cs="Arial"/>
          <w:bCs/>
          <w:color w:val="595959"/>
          <w:lang w:val="es-MX"/>
        </w:rPr>
        <w:t>0</w:t>
      </w:r>
      <w:r w:rsidRPr="00362CCF">
        <w:rPr>
          <w:rFonts w:ascii="Arial" w:eastAsia="Arial" w:hAnsi="Arial" w:cs="Arial"/>
          <w:bCs/>
          <w:color w:val="595959"/>
          <w:lang w:val="es-MX"/>
        </w:rPr>
        <w:t>00 participantes.</w:t>
      </w:r>
    </w:p>
    <w:p w14:paraId="0001E1E3" w14:textId="77777777" w:rsidR="00FB719A" w:rsidRPr="00362CCF" w:rsidRDefault="00FB719A" w:rsidP="00FB719A">
      <w:pPr>
        <w:jc w:val="both"/>
        <w:rPr>
          <w:rFonts w:ascii="Arial" w:eastAsia="Arial" w:hAnsi="Arial" w:cs="Arial"/>
          <w:bCs/>
          <w:color w:val="595959"/>
          <w:lang w:val="es-MX"/>
        </w:rPr>
      </w:pPr>
    </w:p>
    <w:p w14:paraId="057CE195" w14:textId="77777777"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t xml:space="preserve">Durante dos días, el evento será un espacio de convergencia para representantes de los sectores público y privado nacional e internacional, en donde podrán conocer y dialogar sobre las tendencias e iniciativas asociadas a los instrumentos de precio al carbono y las rutas más eficientes para la descarbonización. </w:t>
      </w:r>
    </w:p>
    <w:p w14:paraId="2ADF1646" w14:textId="77777777" w:rsidR="00FB719A" w:rsidRPr="00362CCF" w:rsidRDefault="00FB719A" w:rsidP="00FB719A">
      <w:pPr>
        <w:jc w:val="both"/>
        <w:rPr>
          <w:rFonts w:ascii="Arial" w:eastAsia="Arial" w:hAnsi="Arial" w:cs="Arial"/>
          <w:bCs/>
          <w:color w:val="595959"/>
          <w:lang w:val="es-MX"/>
        </w:rPr>
      </w:pPr>
    </w:p>
    <w:p w14:paraId="22E6BE17" w14:textId="55CA6901"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t xml:space="preserve">El objetivo del </w:t>
      </w:r>
      <w:r w:rsidR="00362CCF">
        <w:rPr>
          <w:rFonts w:ascii="Arial" w:eastAsia="Arial" w:hAnsi="Arial" w:cs="Arial"/>
          <w:bCs/>
          <w:color w:val="595959"/>
          <w:lang w:val="es-MX"/>
        </w:rPr>
        <w:t>“</w:t>
      </w:r>
      <w:r w:rsidRPr="00362CCF">
        <w:rPr>
          <w:rFonts w:ascii="Arial" w:eastAsia="Arial" w:hAnsi="Arial" w:cs="Arial"/>
          <w:bCs/>
          <w:color w:val="595959"/>
          <w:lang w:val="es-MX"/>
        </w:rPr>
        <w:t>M</w:t>
      </w:r>
      <w:r w:rsidR="005D2FC8">
        <w:rPr>
          <w:rFonts w:ascii="Arial" w:eastAsia="Arial" w:hAnsi="Arial" w:cs="Arial"/>
          <w:bCs/>
          <w:color w:val="595959"/>
          <w:lang w:val="es-MX"/>
        </w:rPr>
        <w:t>e</w:t>
      </w:r>
      <w:r w:rsidRPr="00362CCF">
        <w:rPr>
          <w:rFonts w:ascii="Arial" w:eastAsia="Arial" w:hAnsi="Arial" w:cs="Arial"/>
          <w:bCs/>
          <w:color w:val="595959"/>
          <w:lang w:val="es-MX"/>
        </w:rPr>
        <w:t>xico Carbon Forum 2023</w:t>
      </w:r>
      <w:r w:rsidR="00362CCF">
        <w:rPr>
          <w:rFonts w:ascii="Arial" w:eastAsia="Arial" w:hAnsi="Arial" w:cs="Arial"/>
          <w:bCs/>
          <w:color w:val="595959"/>
          <w:lang w:val="es-MX"/>
        </w:rPr>
        <w:t>”</w:t>
      </w:r>
      <w:r w:rsidRPr="00362CCF">
        <w:rPr>
          <w:rFonts w:ascii="Arial" w:eastAsia="Arial" w:hAnsi="Arial" w:cs="Arial"/>
          <w:bCs/>
          <w:color w:val="595959"/>
          <w:lang w:val="es-MX"/>
        </w:rPr>
        <w:t xml:space="preserve">, es promover el diálogo, el conocimiento e identificar el potencial de las nuevas políticas y estrategias para generar reducciones de emisiones de gases de efecto invernadero, y apoyar la transición hacia una economía baja en carbono. </w:t>
      </w:r>
    </w:p>
    <w:p w14:paraId="2CC8AD6F" w14:textId="77777777" w:rsidR="00FB719A" w:rsidRPr="00362CCF" w:rsidRDefault="00FB719A" w:rsidP="00FB719A">
      <w:pPr>
        <w:jc w:val="both"/>
        <w:rPr>
          <w:rFonts w:ascii="Arial" w:eastAsia="Arial" w:hAnsi="Arial" w:cs="Arial"/>
          <w:bCs/>
          <w:color w:val="595959"/>
          <w:lang w:val="es-MX"/>
        </w:rPr>
      </w:pPr>
    </w:p>
    <w:p w14:paraId="09172B3C" w14:textId="77777777"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t>A través de cuatro rutas temáticas y 11 talleres especializados, se discutirán temas relacionados con el cambio climático, mercados de carbono, herramientas para la reducción de emisiones, estrategias y retos corporativos ambientales, proyectos de carbono e innovación tecnológica para la descarbonización.</w:t>
      </w:r>
    </w:p>
    <w:p w14:paraId="376355FC" w14:textId="77777777" w:rsidR="00FB719A" w:rsidRPr="00362CCF" w:rsidRDefault="00FB719A" w:rsidP="00FB719A">
      <w:pPr>
        <w:jc w:val="both"/>
        <w:rPr>
          <w:rFonts w:ascii="Arial" w:eastAsia="Arial" w:hAnsi="Arial" w:cs="Arial"/>
          <w:bCs/>
          <w:color w:val="595959"/>
          <w:lang w:val="es-MX"/>
        </w:rPr>
      </w:pPr>
    </w:p>
    <w:p w14:paraId="58E25D16" w14:textId="42AD7A88"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lastRenderedPageBreak/>
        <w:t xml:space="preserve">El evento contará con la destacada participación de líderes del sector público y privado, entre los que destaca el Gobernador Constitucional del Estado de Querétaro, Mauricio Kuri González, </w:t>
      </w:r>
      <w:r w:rsidR="00131188">
        <w:rPr>
          <w:rFonts w:ascii="Arial" w:eastAsia="Arial" w:hAnsi="Arial" w:cs="Arial"/>
          <w:bCs/>
          <w:color w:val="595959"/>
          <w:lang w:val="es-MX"/>
        </w:rPr>
        <w:t xml:space="preserve">Gabriel Yorio, subsecretario de Hacienda y Crédito Público, </w:t>
      </w:r>
      <w:r w:rsidRPr="00362CCF">
        <w:rPr>
          <w:rFonts w:ascii="Arial" w:eastAsia="Arial" w:hAnsi="Arial" w:cs="Arial"/>
          <w:bCs/>
          <w:color w:val="595959"/>
          <w:lang w:val="es-MX"/>
        </w:rPr>
        <w:t>en la sesión inaugural. Además, el evento contará con la presencia de empresarios, inversionistas, desarrolladores de proyectos y conferencistas de diversas regiones y países del mundo, entre ellos Argentina, Brasil, Canadá, Chile, Colombia, Ecuador, Estados Unidos, Nueva Zelanda, Panamá, Corea y Vietnam.</w:t>
      </w:r>
    </w:p>
    <w:p w14:paraId="3D5D6FB5" w14:textId="77777777" w:rsidR="00FB719A" w:rsidRPr="00362CCF" w:rsidRDefault="00FB719A" w:rsidP="00FB719A">
      <w:pPr>
        <w:jc w:val="both"/>
        <w:rPr>
          <w:rFonts w:ascii="Arial" w:eastAsia="Arial" w:hAnsi="Arial" w:cs="Arial"/>
          <w:bCs/>
          <w:color w:val="595959"/>
          <w:lang w:val="es-MX"/>
        </w:rPr>
      </w:pPr>
    </w:p>
    <w:p w14:paraId="6044C807" w14:textId="0367DD77"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t>"La tercera edición del Mexico Carbon Forum nos brinda una oportunidad inigualable para crear soluciones concretas para el clima, estimular inversiones y fomentar la innovación en un tema vital para nuestro planeta. Como Grupo B</w:t>
      </w:r>
      <w:r w:rsidR="00362CCF">
        <w:rPr>
          <w:rFonts w:ascii="Arial" w:eastAsia="Arial" w:hAnsi="Arial" w:cs="Arial"/>
          <w:bCs/>
          <w:color w:val="595959"/>
          <w:lang w:val="es-MX"/>
        </w:rPr>
        <w:t xml:space="preserve">olsa </w:t>
      </w:r>
      <w:r w:rsidRPr="00362CCF">
        <w:rPr>
          <w:rFonts w:ascii="Arial" w:eastAsia="Arial" w:hAnsi="Arial" w:cs="Arial"/>
          <w:bCs/>
          <w:color w:val="595959"/>
          <w:lang w:val="es-MX"/>
        </w:rPr>
        <w:t>M</w:t>
      </w:r>
      <w:r w:rsidR="00362CCF">
        <w:rPr>
          <w:rFonts w:ascii="Arial" w:eastAsia="Arial" w:hAnsi="Arial" w:cs="Arial"/>
          <w:bCs/>
          <w:color w:val="595959"/>
          <w:lang w:val="es-MX"/>
        </w:rPr>
        <w:t xml:space="preserve">exicana de </w:t>
      </w:r>
      <w:r w:rsidRPr="00362CCF">
        <w:rPr>
          <w:rFonts w:ascii="Arial" w:eastAsia="Arial" w:hAnsi="Arial" w:cs="Arial"/>
          <w:bCs/>
          <w:color w:val="595959"/>
          <w:lang w:val="es-MX"/>
        </w:rPr>
        <w:t>V</w:t>
      </w:r>
      <w:r w:rsidR="00362CCF">
        <w:rPr>
          <w:rFonts w:ascii="Arial" w:eastAsia="Arial" w:hAnsi="Arial" w:cs="Arial"/>
          <w:bCs/>
          <w:color w:val="595959"/>
          <w:lang w:val="es-MX"/>
        </w:rPr>
        <w:t>alores</w:t>
      </w:r>
      <w:r w:rsidRPr="00362CCF">
        <w:rPr>
          <w:rFonts w:ascii="Arial" w:eastAsia="Arial" w:hAnsi="Arial" w:cs="Arial"/>
          <w:bCs/>
          <w:color w:val="595959"/>
          <w:lang w:val="es-MX"/>
        </w:rPr>
        <w:t>, sabemos que el camino hacia una economía más amigable con el medio ambiente depende de</w:t>
      </w:r>
      <w:r w:rsidR="00362CCF">
        <w:rPr>
          <w:rFonts w:ascii="Arial" w:eastAsia="Arial" w:hAnsi="Arial" w:cs="Arial"/>
          <w:bCs/>
          <w:color w:val="595959"/>
          <w:lang w:val="es-MX"/>
        </w:rPr>
        <w:t>l trabajo conjunto</w:t>
      </w:r>
      <w:r w:rsidRPr="00362CCF">
        <w:rPr>
          <w:rFonts w:ascii="Arial" w:eastAsia="Arial" w:hAnsi="Arial" w:cs="Arial"/>
          <w:bCs/>
          <w:color w:val="595959"/>
          <w:lang w:val="es-MX"/>
        </w:rPr>
        <w:t xml:space="preserve">. </w:t>
      </w:r>
      <w:r w:rsidR="00C110B6">
        <w:rPr>
          <w:rFonts w:ascii="Arial" w:eastAsia="Arial" w:hAnsi="Arial" w:cs="Arial"/>
          <w:bCs/>
          <w:color w:val="595959"/>
          <w:lang w:val="es-MX"/>
        </w:rPr>
        <w:t>Y en este sentido,</w:t>
      </w:r>
      <w:r w:rsidR="00755068">
        <w:rPr>
          <w:rFonts w:ascii="Arial" w:eastAsia="Arial" w:hAnsi="Arial" w:cs="Arial"/>
          <w:bCs/>
          <w:color w:val="595959"/>
          <w:lang w:val="es-MX"/>
        </w:rPr>
        <w:t xml:space="preserve"> el cambio climático es la principal amenaza no financiera para las empresas de México. A la fecha, se han financiado 260 mil millones de pesos en proyectos sostenibles, lo que representa el 44% de la deuda de largo plazo</w:t>
      </w:r>
      <w:r w:rsidRPr="00362CCF">
        <w:rPr>
          <w:rFonts w:ascii="Arial" w:eastAsia="Arial" w:hAnsi="Arial" w:cs="Arial"/>
          <w:bCs/>
          <w:color w:val="595959"/>
          <w:lang w:val="es-MX"/>
        </w:rPr>
        <w:t xml:space="preserve">", </w:t>
      </w:r>
      <w:r w:rsidRPr="00131188">
        <w:rPr>
          <w:rFonts w:ascii="Arial" w:eastAsia="Arial" w:hAnsi="Arial" w:cs="Arial"/>
          <w:b/>
          <w:color w:val="595959"/>
          <w:lang w:val="es-MX"/>
        </w:rPr>
        <w:t>comentó José-Oriol Bosch, director general del Grupo BMV</w:t>
      </w:r>
      <w:r w:rsidRPr="00362CCF">
        <w:rPr>
          <w:rFonts w:ascii="Arial" w:eastAsia="Arial" w:hAnsi="Arial" w:cs="Arial"/>
          <w:bCs/>
          <w:color w:val="595959"/>
          <w:lang w:val="es-MX"/>
        </w:rPr>
        <w:t xml:space="preserve">. </w:t>
      </w:r>
    </w:p>
    <w:p w14:paraId="200BFD24" w14:textId="77777777" w:rsidR="00FB719A" w:rsidRPr="00362CCF" w:rsidRDefault="00FB719A" w:rsidP="00FB719A">
      <w:pPr>
        <w:rPr>
          <w:rFonts w:ascii="Arial" w:eastAsia="Arial" w:hAnsi="Arial" w:cs="Arial"/>
          <w:bCs/>
          <w:color w:val="595959"/>
          <w:lang w:val="es-MX"/>
        </w:rPr>
      </w:pPr>
    </w:p>
    <w:p w14:paraId="06FB0FA5" w14:textId="2C5C5AC0" w:rsidR="00FB719A" w:rsidRPr="00362CCF" w:rsidRDefault="00FB719A" w:rsidP="00FB719A">
      <w:pPr>
        <w:jc w:val="both"/>
        <w:rPr>
          <w:rFonts w:ascii="Arial" w:eastAsia="Arial" w:hAnsi="Arial" w:cs="Arial"/>
          <w:bCs/>
          <w:color w:val="595959"/>
          <w:lang w:val="es-MX"/>
        </w:rPr>
      </w:pPr>
      <w:r w:rsidRPr="00362CCF">
        <w:rPr>
          <w:rFonts w:ascii="Arial" w:eastAsia="Arial" w:hAnsi="Arial" w:cs="Arial"/>
          <w:bCs/>
          <w:color w:val="595959"/>
          <w:lang w:val="es-MX"/>
        </w:rPr>
        <w:t>La realización de este evento representa un paso crucial hacia la creación de estrategias más sólidas y efectivas para la mitigación del cambio climático en México y América Latina. Se espera que los conocimientos compartidos, las conexiones establecidas y las ideas generadas en el evento contribuyan de manera significativa a la implementación de políticas y acciones concretas en la región.</w:t>
      </w:r>
    </w:p>
    <w:p w14:paraId="6D1D354C" w14:textId="77777777" w:rsidR="00FB719A" w:rsidRPr="00362CCF" w:rsidRDefault="00FB719A" w:rsidP="008349E2">
      <w:pPr>
        <w:pStyle w:val="NormalWeb"/>
        <w:spacing w:before="0" w:beforeAutospacing="0" w:after="0" w:afterAutospacing="0"/>
        <w:jc w:val="both"/>
        <w:rPr>
          <w:rFonts w:ascii="Arial" w:eastAsia="Arial" w:hAnsi="Arial" w:cs="Arial"/>
          <w:bCs/>
          <w:color w:val="595959"/>
          <w:lang w:eastAsia="es-ES"/>
        </w:rPr>
      </w:pPr>
    </w:p>
    <w:p w14:paraId="6567AB66" w14:textId="5F08716D" w:rsidR="00920F9A" w:rsidRDefault="00920F9A">
      <w:pPr>
        <w:ind w:right="-102"/>
        <w:jc w:val="both"/>
        <w:rPr>
          <w:rFonts w:ascii="Arial" w:eastAsia="Arial" w:hAnsi="Arial" w:cs="Arial"/>
          <w:color w:val="595959"/>
          <w:sz w:val="22"/>
          <w:szCs w:val="22"/>
        </w:rPr>
      </w:pPr>
    </w:p>
    <w:p w14:paraId="61F45264" w14:textId="77777777" w:rsidR="002E5952" w:rsidRDefault="002E5952">
      <w:pPr>
        <w:ind w:right="-102"/>
        <w:jc w:val="both"/>
        <w:rPr>
          <w:rFonts w:ascii="Arial" w:eastAsia="Arial" w:hAnsi="Arial" w:cs="Arial"/>
          <w:color w:val="595959"/>
          <w:sz w:val="22"/>
          <w:szCs w:val="22"/>
        </w:rPr>
      </w:pPr>
    </w:p>
    <w:p w14:paraId="727A077B" w14:textId="77777777" w:rsidR="002E5952" w:rsidRDefault="002E5952" w:rsidP="002E5952">
      <w:pPr>
        <w:jc w:val="both"/>
        <w:rPr>
          <w:rFonts w:ascii="Arial" w:eastAsia="Arial" w:hAnsi="Arial" w:cs="Arial"/>
          <w:color w:val="595959"/>
        </w:rPr>
      </w:pPr>
      <w:r>
        <w:rPr>
          <w:rFonts w:ascii="Arial" w:eastAsia="Arial" w:hAnsi="Arial" w:cs="Arial"/>
          <w:b/>
          <w:color w:val="595959"/>
          <w:sz w:val="20"/>
          <w:szCs w:val="20"/>
        </w:rPr>
        <w:t>Acerca de Grupo BMV</w:t>
      </w:r>
    </w:p>
    <w:p w14:paraId="2DB4219B" w14:textId="4E7DE129" w:rsidR="002E5952" w:rsidRDefault="002E5952" w:rsidP="002E5952">
      <w:pPr>
        <w:ind w:right="-102"/>
        <w:jc w:val="both"/>
        <w:rPr>
          <w:rFonts w:ascii="Arial" w:eastAsia="Arial" w:hAnsi="Arial" w:cs="Arial"/>
          <w:color w:val="595959"/>
          <w:sz w:val="20"/>
          <w:szCs w:val="20"/>
        </w:rPr>
      </w:pPr>
      <w:r>
        <w:rPr>
          <w:rFonts w:ascii="Arial" w:eastAsia="Arial" w:hAnsi="Arial" w:cs="Arial"/>
          <w:color w:val="595959"/>
          <w:sz w:val="20"/>
          <w:szCs w:val="20"/>
        </w:rPr>
        <w:t>La Bolsa Mexicana de Valores con 129 años de experiencia hace posible el funcionamiento del mercado de valores y derivados en México, a través de un grupo de empresas líderes que ofrecen servicios en los mercados de capitales, derivados y deuda, así como servicios de post-trade, productos de información y valor agregado</w:t>
      </w:r>
    </w:p>
    <w:p w14:paraId="4C6D6B0F" w14:textId="77777777" w:rsidR="00FB719A" w:rsidRDefault="00FB719A" w:rsidP="002E5952">
      <w:pPr>
        <w:ind w:right="-102"/>
        <w:jc w:val="both"/>
        <w:rPr>
          <w:rFonts w:ascii="Arial" w:eastAsia="Arial" w:hAnsi="Arial" w:cs="Arial"/>
          <w:color w:val="595959"/>
          <w:sz w:val="20"/>
          <w:szCs w:val="20"/>
        </w:rPr>
      </w:pPr>
    </w:p>
    <w:p w14:paraId="4ECFC26C" w14:textId="77777777" w:rsidR="00FB719A" w:rsidRDefault="00FB719A" w:rsidP="002E5952">
      <w:pPr>
        <w:ind w:right="-102"/>
        <w:jc w:val="both"/>
        <w:rPr>
          <w:rFonts w:ascii="Arial" w:eastAsia="Arial" w:hAnsi="Arial" w:cs="Arial"/>
          <w:color w:val="595959"/>
          <w:sz w:val="20"/>
          <w:szCs w:val="20"/>
        </w:rPr>
      </w:pPr>
    </w:p>
    <w:p w14:paraId="5D5116FD" w14:textId="6AB9EC0E" w:rsidR="00362CCF" w:rsidRPr="00362CCF" w:rsidRDefault="00362CCF" w:rsidP="00362CCF">
      <w:pPr>
        <w:ind w:right="-102"/>
        <w:jc w:val="both"/>
        <w:rPr>
          <w:rFonts w:ascii="Arial" w:eastAsia="Arial" w:hAnsi="Arial" w:cs="Arial"/>
          <w:b/>
          <w:bCs/>
          <w:color w:val="595959"/>
          <w:sz w:val="20"/>
          <w:szCs w:val="20"/>
        </w:rPr>
      </w:pPr>
      <w:r w:rsidRPr="00362CCF">
        <w:rPr>
          <w:rFonts w:ascii="Arial" w:eastAsia="Arial" w:hAnsi="Arial" w:cs="Arial"/>
          <w:b/>
          <w:bCs/>
          <w:color w:val="595959"/>
          <w:sz w:val="20"/>
          <w:szCs w:val="20"/>
        </w:rPr>
        <w:t xml:space="preserve">Acerca de MÉXICO2 </w:t>
      </w:r>
    </w:p>
    <w:p w14:paraId="0AEBC49A" w14:textId="77777777" w:rsidR="00362CCF" w:rsidRPr="00362CCF" w:rsidRDefault="00362CCF" w:rsidP="00362CCF">
      <w:pPr>
        <w:ind w:right="-102"/>
        <w:jc w:val="both"/>
        <w:rPr>
          <w:rFonts w:ascii="Arial" w:eastAsia="Arial" w:hAnsi="Arial" w:cs="Arial"/>
          <w:color w:val="595959"/>
          <w:sz w:val="20"/>
          <w:szCs w:val="20"/>
        </w:rPr>
      </w:pPr>
      <w:r w:rsidRPr="00362CCF">
        <w:rPr>
          <w:rFonts w:ascii="Arial" w:eastAsia="Arial" w:hAnsi="Arial" w:cs="Arial"/>
          <w:color w:val="595959"/>
          <w:sz w:val="20"/>
          <w:szCs w:val="20"/>
        </w:rPr>
        <w:t>MÉXICO2, trabaja con gobiernos, empresas y organizaciones de la sociedad civil en la lucha contra el cambio climático. Nuestro objetivo es preservar la competitividad mediante estrategias que permitan reducir emisiones de la forma más costo-efectiva.</w:t>
      </w:r>
    </w:p>
    <w:p w14:paraId="450EE44A" w14:textId="77777777" w:rsidR="00FB719A" w:rsidRDefault="00FB719A" w:rsidP="002E5952">
      <w:pPr>
        <w:ind w:right="-102"/>
        <w:jc w:val="both"/>
        <w:rPr>
          <w:rFonts w:ascii="Arial" w:eastAsia="Arial" w:hAnsi="Arial" w:cs="Arial"/>
          <w:color w:val="595959"/>
          <w:sz w:val="20"/>
          <w:szCs w:val="20"/>
        </w:rPr>
      </w:pPr>
    </w:p>
    <w:p w14:paraId="54E70EB6" w14:textId="77777777" w:rsidR="00FB719A" w:rsidRDefault="00FB719A" w:rsidP="002E5952">
      <w:pPr>
        <w:ind w:right="-102"/>
        <w:jc w:val="both"/>
        <w:rPr>
          <w:rFonts w:ascii="Arial" w:eastAsia="Arial" w:hAnsi="Arial" w:cs="Arial"/>
          <w:color w:val="595959"/>
          <w:sz w:val="20"/>
          <w:szCs w:val="20"/>
        </w:rPr>
      </w:pPr>
    </w:p>
    <w:p w14:paraId="2157C490" w14:textId="77777777" w:rsidR="00FB719A" w:rsidRDefault="00FB719A" w:rsidP="002E5952">
      <w:pPr>
        <w:ind w:right="-102"/>
        <w:jc w:val="both"/>
        <w:rPr>
          <w:rFonts w:ascii="Arial" w:eastAsia="Arial" w:hAnsi="Arial" w:cs="Arial"/>
          <w:color w:val="595959"/>
          <w:sz w:val="20"/>
          <w:szCs w:val="20"/>
        </w:rPr>
      </w:pPr>
    </w:p>
    <w:p w14:paraId="6202F2BA" w14:textId="248D8573" w:rsidR="00920F9A" w:rsidRDefault="002E5952">
      <w:pPr>
        <w:ind w:right="-102"/>
        <w:jc w:val="both"/>
        <w:rPr>
          <w:rFonts w:ascii="Arial" w:eastAsia="Arial" w:hAnsi="Arial" w:cs="Arial"/>
          <w:color w:val="595959"/>
          <w:sz w:val="22"/>
          <w:szCs w:val="22"/>
        </w:rPr>
      </w:pPr>
      <w:r>
        <w:rPr>
          <w:noProof/>
        </w:rPr>
        <w:drawing>
          <wp:anchor distT="0" distB="0" distL="0" distR="0" simplePos="0" relativeHeight="251661312" behindDoc="1" locked="0" layoutInCell="1" hidden="0" allowOverlap="1" wp14:anchorId="45929D6B" wp14:editId="2EDD51A8">
            <wp:simplePos x="0" y="0"/>
            <wp:positionH relativeFrom="page">
              <wp:posOffset>0</wp:posOffset>
            </wp:positionH>
            <wp:positionV relativeFrom="paragraph">
              <wp:posOffset>1008380</wp:posOffset>
            </wp:positionV>
            <wp:extent cx="8117840" cy="1038225"/>
            <wp:effectExtent l="0" t="0" r="0" b="9525"/>
            <wp:wrapNone/>
            <wp:docPr id="30" name="image2.jp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nterfaz de usuario gráfica, Texto, Aplicación&#10;&#10;Descripción generada automáticamente"/>
                    <pic:cNvPicPr preferRelativeResize="0"/>
                  </pic:nvPicPr>
                  <pic:blipFill>
                    <a:blip r:embed="rId9"/>
                    <a:srcRect/>
                    <a:stretch>
                      <a:fillRect/>
                    </a:stretch>
                  </pic:blipFill>
                  <pic:spPr>
                    <a:xfrm>
                      <a:off x="0" y="0"/>
                      <a:ext cx="8117840" cy="1038225"/>
                    </a:xfrm>
                    <a:prstGeom prst="rect">
                      <a:avLst/>
                    </a:prstGeom>
                    <a:ln/>
                  </pic:spPr>
                </pic:pic>
              </a:graphicData>
            </a:graphic>
          </wp:anchor>
        </w:drawing>
      </w:r>
    </w:p>
    <w:sectPr w:rsidR="00920F9A" w:rsidSect="002E5952">
      <w:pgSz w:w="12240" w:h="15840"/>
      <w:pgMar w:top="2268" w:right="1440" w:bottom="1440" w:left="1440" w:header="454"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40CA" w14:textId="77777777" w:rsidR="007321D9" w:rsidRDefault="007321D9" w:rsidP="005F7628">
      <w:r>
        <w:separator/>
      </w:r>
    </w:p>
  </w:endnote>
  <w:endnote w:type="continuationSeparator" w:id="0">
    <w:p w14:paraId="4961196E" w14:textId="77777777" w:rsidR="007321D9" w:rsidRDefault="007321D9" w:rsidP="005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9C89" w14:textId="77777777" w:rsidR="007321D9" w:rsidRDefault="007321D9" w:rsidP="005F7628">
      <w:r>
        <w:separator/>
      </w:r>
    </w:p>
  </w:footnote>
  <w:footnote w:type="continuationSeparator" w:id="0">
    <w:p w14:paraId="17B2D370" w14:textId="77777777" w:rsidR="007321D9" w:rsidRDefault="007321D9" w:rsidP="005F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65026"/>
    <w:multiLevelType w:val="multilevel"/>
    <w:tmpl w:val="14CE6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9A760E"/>
    <w:multiLevelType w:val="multilevel"/>
    <w:tmpl w:val="862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C708B"/>
    <w:multiLevelType w:val="multilevel"/>
    <w:tmpl w:val="861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7847704">
    <w:abstractNumId w:val="0"/>
  </w:num>
  <w:num w:numId="2" w16cid:durableId="1666201050">
    <w:abstractNumId w:val="2"/>
  </w:num>
  <w:num w:numId="3" w16cid:durableId="107212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9A"/>
    <w:rsid w:val="00131188"/>
    <w:rsid w:val="001752AF"/>
    <w:rsid w:val="00271606"/>
    <w:rsid w:val="002A64ED"/>
    <w:rsid w:val="002E5952"/>
    <w:rsid w:val="00362CCF"/>
    <w:rsid w:val="004A518F"/>
    <w:rsid w:val="005D0CF5"/>
    <w:rsid w:val="005D2FC8"/>
    <w:rsid w:val="005F7628"/>
    <w:rsid w:val="00612A2D"/>
    <w:rsid w:val="00662D2E"/>
    <w:rsid w:val="007321D9"/>
    <w:rsid w:val="00755068"/>
    <w:rsid w:val="0080407D"/>
    <w:rsid w:val="00806577"/>
    <w:rsid w:val="008349E2"/>
    <w:rsid w:val="00920F9A"/>
    <w:rsid w:val="009E5937"/>
    <w:rsid w:val="00BE2F62"/>
    <w:rsid w:val="00C110B6"/>
    <w:rsid w:val="00FB71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DD53"/>
  <w15:docId w15:val="{BDB76480-C8EB-4ED3-B0D4-06B17159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7C"/>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1B167C"/>
    <w:pPr>
      <w:ind w:left="720"/>
      <w:contextualSpacing/>
    </w:pPr>
  </w:style>
  <w:style w:type="paragraph" w:styleId="Revisin">
    <w:name w:val="Revision"/>
    <w:hidden/>
    <w:uiPriority w:val="99"/>
    <w:semiHidden/>
    <w:rsid w:val="00AA25BE"/>
    <w:rPr>
      <w:lang w:eastAsia="es-ES"/>
    </w:rPr>
  </w:style>
  <w:style w:type="paragraph" w:styleId="NormalWeb">
    <w:name w:val="Normal (Web)"/>
    <w:basedOn w:val="Normal"/>
    <w:uiPriority w:val="99"/>
    <w:semiHidden/>
    <w:unhideWhenUsed/>
    <w:rsid w:val="00891A0D"/>
    <w:pPr>
      <w:spacing w:before="100" w:beforeAutospacing="1" w:after="100" w:afterAutospacing="1"/>
    </w:pPr>
    <w:rPr>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797E0B"/>
    <w:rPr>
      <w:i/>
      <w:iCs/>
    </w:rPr>
  </w:style>
  <w:style w:type="table" w:styleId="Tablaconcuadrcula">
    <w:name w:val="Table Grid"/>
    <w:basedOn w:val="Tablanormal"/>
    <w:uiPriority w:val="39"/>
    <w:rsid w:val="0027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F7628"/>
    <w:pPr>
      <w:tabs>
        <w:tab w:val="center" w:pos="4419"/>
        <w:tab w:val="right" w:pos="8838"/>
      </w:tabs>
    </w:pPr>
  </w:style>
  <w:style w:type="character" w:customStyle="1" w:styleId="EncabezadoCar">
    <w:name w:val="Encabezado Car"/>
    <w:basedOn w:val="Fuentedeprrafopredeter"/>
    <w:link w:val="Encabezado"/>
    <w:uiPriority w:val="99"/>
    <w:rsid w:val="005F7628"/>
    <w:rPr>
      <w:lang w:eastAsia="es-ES"/>
    </w:rPr>
  </w:style>
  <w:style w:type="paragraph" w:styleId="Piedepgina">
    <w:name w:val="footer"/>
    <w:basedOn w:val="Normal"/>
    <w:link w:val="PiedepginaCar"/>
    <w:uiPriority w:val="99"/>
    <w:unhideWhenUsed/>
    <w:rsid w:val="005F7628"/>
    <w:pPr>
      <w:tabs>
        <w:tab w:val="center" w:pos="4419"/>
        <w:tab w:val="right" w:pos="8838"/>
      </w:tabs>
    </w:pPr>
  </w:style>
  <w:style w:type="character" w:customStyle="1" w:styleId="PiedepginaCar">
    <w:name w:val="Pie de página Car"/>
    <w:basedOn w:val="Fuentedeprrafopredeter"/>
    <w:link w:val="Piedepgina"/>
    <w:uiPriority w:val="99"/>
    <w:rsid w:val="005F7628"/>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52344">
      <w:bodyDiv w:val="1"/>
      <w:marLeft w:val="0"/>
      <w:marRight w:val="0"/>
      <w:marTop w:val="0"/>
      <w:marBottom w:val="0"/>
      <w:divBdr>
        <w:top w:val="none" w:sz="0" w:space="0" w:color="auto"/>
        <w:left w:val="none" w:sz="0" w:space="0" w:color="auto"/>
        <w:bottom w:val="none" w:sz="0" w:space="0" w:color="auto"/>
        <w:right w:val="none" w:sz="0" w:space="0" w:color="auto"/>
      </w:divBdr>
    </w:div>
    <w:div w:id="667446100">
      <w:bodyDiv w:val="1"/>
      <w:marLeft w:val="0"/>
      <w:marRight w:val="0"/>
      <w:marTop w:val="0"/>
      <w:marBottom w:val="0"/>
      <w:divBdr>
        <w:top w:val="none" w:sz="0" w:space="0" w:color="auto"/>
        <w:left w:val="none" w:sz="0" w:space="0" w:color="auto"/>
        <w:bottom w:val="none" w:sz="0" w:space="0" w:color="auto"/>
        <w:right w:val="none" w:sz="0" w:space="0" w:color="auto"/>
      </w:divBdr>
    </w:div>
    <w:div w:id="1579166645">
      <w:bodyDiv w:val="1"/>
      <w:marLeft w:val="0"/>
      <w:marRight w:val="0"/>
      <w:marTop w:val="0"/>
      <w:marBottom w:val="0"/>
      <w:divBdr>
        <w:top w:val="none" w:sz="0" w:space="0" w:color="auto"/>
        <w:left w:val="none" w:sz="0" w:space="0" w:color="auto"/>
        <w:bottom w:val="none" w:sz="0" w:space="0" w:color="auto"/>
        <w:right w:val="none" w:sz="0" w:space="0" w:color="auto"/>
      </w:divBdr>
    </w:div>
    <w:div w:id="214338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rWDpmv2rseBqvxH3745dIl47Gg==">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Gonzalez Ana Elena</dc:creator>
  <cp:lastModifiedBy>Maya Sanchez Jacinto Isaias Alberto</cp:lastModifiedBy>
  <cp:revision>19</cp:revision>
  <dcterms:created xsi:type="dcterms:W3CDTF">2023-08-10T00:22:00Z</dcterms:created>
  <dcterms:modified xsi:type="dcterms:W3CDTF">2023-08-14T16:39:00Z</dcterms:modified>
</cp:coreProperties>
</file>